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ПОЛОЖЕНИЕ ОБ ОТКРЫТОЙ РЕГИОНАЛЬНОЙ ОЛИМПИАДЕ ШКОЛЬНИКОВ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</w:rPr>
        <w:t>Лингвистика в ИНТЕГРАЛе</w:t>
      </w:r>
      <w:r>
        <w:rPr>
          <w:rFonts w:ascii="Times New Roman" w:hAnsi="Times New Roman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Настоящее Положение определяет порядок проведения открытой региональной олимпиады школьников «</w:t>
      </w:r>
      <w:r>
        <w:rPr>
          <w:rFonts w:ascii="Times New Roman" w:hAnsi="Times New Roman"/>
        </w:rPr>
        <w:t>Лингвистика в ИНТЕГРАЛе</w:t>
      </w:r>
      <w:r>
        <w:rPr>
          <w:rFonts w:ascii="Times New Roman" w:hAnsi="Times New Roman"/>
        </w:rPr>
        <w:t>» (далее – Олимпиада), ее организационное и методическое обеспечение, порядок участия и определения победителей и призеров.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Олимпиада проводится с целью популяризации лингвистики, выявления и развития интереса к научно-исследовательской деятельности, содействия профессиональной ориентации школьников.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Олимпиада проводится по профилю «Лингвистика».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Организатором Олимпиады является муниципальное автономное общеобразовательное учреждение города Новосибирска Центр образования «Лицей ИНТЕГРАЛ».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Участие в Олимпиаде бесплатное.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организации и проведения Олимпиады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Для организационного и методического обеспечения Олимпиады создаются Оргкомитет, Методическая комиссия, Жюри.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Оргкомитет Олимпиады: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формирует и утверждает составы Методической комиссии, Жюри;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согласованию с Методической комиссией разрабатывает и утверждает Положение, Регламент;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определяет форму, сроки и место проведения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проведение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Жюри утверждает критерии оценивания заданий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аннулирует результаты участников в случае нарушения ими правил участия в Олимпиаде;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тиражирование заданий Олимпиады, шифровку (обезличивание) и расшифровку работ участников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Жюри утверждает состав победителей и призеров каждого из этапов Олимпиады, итоговые результаты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публикует итоговые результаты Олимпиады, списки победителей и призеров каждого этапа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сбор и хранение Согласий участников Олимпиады, а также их олимпиадных работ;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организует публикацию работ победителей и призеров заключительного этапа Олимпиады;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 иные функции в соответствии с настоящим Положением.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Методическая комиссия Олимпиады: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разрабатывает задания для всех этапов Олимпиады и условия их выполнения;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разрабатывает критерии и методики оценки выполненных заданий всех этапов Олимпиады;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обеспечивает конфиденциальность заданий Олимпиады вплоть до проведения соответствующих этапов;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предоставляет материалы Олимпиады для публикации на официальном сайте Организатора Олимпиады на странице Олимпиады (условия, решения, критерии оценивания олимпиадных заданий);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вносит в Оргкомитет предложения по совершенствованию порядка организации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Жюри Олимпиады: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проверяет и оценивает результаты выполнения олимпиадных заданий;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Оргкомитетом принимает решение об аннулировании работ участников в случае нарушения ими Регламента;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Оргкомитетом определяет количество баллов, необходимых для участия в заключительном этапе Олимпиады;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 разбор выполнения заданий для участников Олимпиады;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совместно с Оргкомитетом Олимпиады устанавливает критерии определения победителей и призеров этапов Олимпиады, критерии присуждения участникам заключительного этапа дипломов Олимпиады;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определяет итоговые результаты этапов Олимпиады;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 в Оргкомитет предложения по вопросам, связанным с совершенствованием организации проведения Олимпиады.</w:t>
      </w:r>
    </w:p>
    <w:p>
      <w:pPr>
        <w:pStyle w:val="Normal"/>
        <w:spacing w:lineRule="auto" w:line="240" w:before="0" w:after="0"/>
        <w:ind w:left="6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2.5. Апелляция на содержание заданий и результаты Олимпиады ни на одном из этапов Олимпиады не предусматривается.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Олимпиада проводится в два этапа. Сроки проведения Олимпиады определяются Регламентом.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2.6.1. Первый (отборочный) этап проводится в форме выполнения олимпиадных заданий дистанционно с использованием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2.6.2. Второй (заключительный) этап Олимпиады проводится в очном формате на организованной площадке проведения Олимпиады и/или в режиме online с применением дистанционных образовательных технологий, обеспечивающих в режиме реального времени идентификацию личности участников второго (заключительного) этапа Олимпиады и контроль соблюдения ими условий и требований по проведению Олимпиады, установленных организатором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Рабочий язык проведения Олимпиады – русский.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Порядок участия в Олимпиаде и определения победителей и призеров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В Олимпиаде принимают участие обучающиеся 5-11 классов.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Участники Олимпиады должны пройти процедуру регистрации в соответствии с правилами, установленными Регламентом. Регистрируясь, участник подтверждает, что он ознакомился с настоящим Положением.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Участники Олимпиады при регистрации обязаны представить Согласие на обработку персональных данных.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Участники Олимпиады вправе выполнять олимпиадные задания, разработанные для классов, в которых они проходят обучение, или для более старших классов по отношению к тем, в которых участники проходят обучение.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Участники, выбравшие на первом (отборочном) этапе задания для более старших классов, на втором (заключительном) этапе (в случае прохождения) выполняют задания для класса, который они выбрали на первом (отборочном) этапе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К участию во втором (заключительном) этапе допускаются победители и призеры первого (отборочного) этапа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Победители и призеры этапов Олимпиады определяются по итоговым результатам соответствующего этапа Олимпиады. Списки победителей и призеров каждого этапа Олимпиады публикуются на странице Олимпиады.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 Победители Олимпиады награждаются дипломами победителей Олимпиады (диплом I степени), призеры Олимпиады – дипломами призеров Олимпиады (дипломы II и III степени).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3.8. Порядок участия, сроки и место проведения Олимпиады, информация о победителях и призерах доводятся до сведения участников путем размещения на странице Олимпиады.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link w:val="1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Style9" w:customStyle="1">
    <w:name w:val="Абзац списка Знак"/>
    <w:basedOn w:val="11"/>
    <w:link w:val="ListParagraph"/>
    <w:qFormat/>
    <w:rPr/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link w:val="15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0" w:customStyle="1">
    <w:name w:val="Подзаголовок Знак"/>
    <w:qFormat/>
    <w:rPr>
      <w:rFonts w:ascii="XO Thames" w:hAnsi="XO Thames"/>
      <w:i/>
      <w:sz w:val="24"/>
    </w:rPr>
  </w:style>
  <w:style w:type="character" w:styleId="Style11" w:customStyle="1">
    <w:name w:val="Заголовок Знак"/>
    <w:qFormat/>
    <w:rPr>
      <w:rFonts w:ascii="XO Thames" w:hAnsi="XO Thames"/>
      <w:b/>
      <w:caps/>
      <w:sz w:val="40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TOC 2"/>
    <w:next w:val="Normal"/>
    <w:link w:val="21"/>
    <w:uiPriority w:val="39"/>
    <w:pPr>
      <w:widowControl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1">
    <w:name w:val="TOC 6"/>
    <w:next w:val="Normal"/>
    <w:link w:val="6"/>
    <w:uiPriority w:val="39"/>
    <w:pPr>
      <w:widowControl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9"/>
    <w:qFormat/>
    <w:pPr>
      <w:spacing w:before="0" w:after="160"/>
      <w:ind w:left="720" w:hanging="0"/>
      <w:contextualSpacing/>
    </w:pPr>
    <w:rPr/>
  </w:style>
  <w:style w:type="paragraph" w:styleId="Endnote1" w:customStyle="1">
    <w:name w:val="Endnote"/>
    <w:link w:val="End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4" w:customStyle="1">
    <w:name w:val="Основной шрифт абзац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pPr>
      <w:widowControl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5" w:customStyle="1">
    <w:name w:val="Гиперссылка1"/>
    <w:qFormat/>
    <w:pPr>
      <w:widowControl/>
      <w:bidi w:val="0"/>
      <w:spacing w:lineRule="auto" w:line="264" w:before="0" w:after="16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pPr>
      <w:widowControl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6">
    <w:name w:val="TOC 1"/>
    <w:next w:val="Normal"/>
    <w:link w:val="13"/>
    <w:uiPriority w:val="39"/>
    <w:pPr>
      <w:widowControl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Style17" w:customStyle="1">
    <w:name w:val="Колонтитул"/>
    <w:qFormat/>
    <w:pPr>
      <w:widowControl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18">
    <w:name w:val="Subtitle"/>
    <w:next w:val="Normal"/>
    <w:link w:val="Style10"/>
    <w:uiPriority w:val="11"/>
    <w:qFormat/>
    <w:pPr>
      <w:widowControl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19">
    <w:name w:val="Title"/>
    <w:next w:val="Normal"/>
    <w:link w:val="Style11"/>
    <w:uiPriority w:val="10"/>
    <w:qFormat/>
    <w:pPr>
      <w:widowControl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LibreOffice/7.5.1.2$Windows_X86_64 LibreOffice_project/fcbaee479e84c6cd81291587d2ee68cba099e129</Application>
  <AppVersion>15.0000</AppVersion>
  <Pages>2</Pages>
  <Words>668</Words>
  <Characters>4903</Characters>
  <CharactersWithSpaces>5502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2023-09-08T11:09:00Z</dcterms:created>
  <dc:creator>Ирина</dc:creator>
  <dc:description/>
  <dc:language>ru-RU</dc:language>
  <cp:lastModifiedBy/>
  <dcterms:modified xsi:type="dcterms:W3CDTF">2023-09-14T11:08:29Z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